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AA" w:rsidRPr="00D114AA" w:rsidRDefault="00D114AA" w:rsidP="00D114AA">
      <w:pPr>
        <w:shd w:val="clear" w:color="auto" w:fill="FFFFFF"/>
        <w:spacing w:before="75" w:after="75" w:line="240" w:lineRule="atLeast"/>
        <w:outlineLvl w:val="1"/>
        <w:rPr>
          <w:rFonts w:ascii="Comic Sans MS" w:eastAsia="Times New Roman" w:hAnsi="Comic Sans MS" w:cs="Times New Roman"/>
          <w:color w:val="152B38"/>
          <w:spacing w:val="13"/>
          <w:sz w:val="35"/>
          <w:szCs w:val="35"/>
        </w:rPr>
      </w:pPr>
      <w:r w:rsidRPr="00D114AA">
        <w:rPr>
          <w:rFonts w:ascii="Comic Sans MS" w:eastAsia="Times New Roman" w:hAnsi="Comic Sans MS" w:cs="Times New Roman"/>
          <w:color w:val="152B38"/>
          <w:spacing w:val="13"/>
          <w:sz w:val="35"/>
          <w:szCs w:val="35"/>
        </w:rPr>
        <w:t>Электронные образовательные ресурсы</w:t>
      </w:r>
    </w:p>
    <w:p w:rsidR="00D114AA" w:rsidRPr="00D114AA" w:rsidRDefault="00D114AA" w:rsidP="00D114AA">
      <w:pPr>
        <w:spacing w:before="75" w:after="75" w:line="240" w:lineRule="atLeast"/>
        <w:outlineLvl w:val="1"/>
        <w:rPr>
          <w:rFonts w:ascii="Comic Sans MS" w:eastAsia="Times New Roman" w:hAnsi="Comic Sans MS" w:cs="Times New Roman"/>
          <w:color w:val="152B38"/>
          <w:sz w:val="35"/>
          <w:szCs w:val="35"/>
        </w:rPr>
      </w:pPr>
      <w:r w:rsidRPr="00D114AA">
        <w:rPr>
          <w:rFonts w:ascii="Comic Sans MS" w:eastAsia="Times New Roman" w:hAnsi="Comic Sans MS" w:cs="Times New Roman"/>
          <w:color w:val="152B38"/>
          <w:sz w:val="35"/>
          <w:szCs w:val="35"/>
        </w:rPr>
        <w:t>Полезные ссылки</w:t>
      </w:r>
    </w:p>
    <w:p w:rsidR="00D114AA" w:rsidRPr="00D114AA" w:rsidRDefault="00D114AA" w:rsidP="00D114AA">
      <w:pPr>
        <w:spacing w:after="0" w:line="240" w:lineRule="auto"/>
        <w:rPr>
          <w:rFonts w:ascii="Tahoma" w:eastAsia="Times New Roman" w:hAnsi="Tahoma" w:cs="Tahoma"/>
          <w:color w:val="263340"/>
          <w:sz w:val="15"/>
          <w:szCs w:val="15"/>
        </w:rPr>
      </w:pPr>
      <w:r>
        <w:rPr>
          <w:rFonts w:ascii="Tahoma" w:eastAsia="Times New Roman" w:hAnsi="Tahoma" w:cs="Tahoma"/>
          <w:b/>
          <w:bCs/>
          <w:noProof/>
          <w:color w:val="1C394A"/>
          <w:sz w:val="15"/>
          <w:szCs w:val="15"/>
        </w:rPr>
        <w:drawing>
          <wp:inline distT="0" distB="0" distL="0" distR="0">
            <wp:extent cx="142875" cy="127000"/>
            <wp:effectExtent l="19050" t="0" r="9525" b="0"/>
            <wp:docPr id="1" name="Рисунок 1" descr="Печать">
              <a:hlinkClick xmlns:a="http://schemas.openxmlformats.org/drawingml/2006/main" r:id="rId4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4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" w:type="dxa"/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1"/>
        <w:gridCol w:w="5691"/>
      </w:tblGrid>
      <w:tr w:rsidR="00D114AA" w:rsidRPr="00D114AA" w:rsidTr="00D114AA">
        <w:tc>
          <w:tcPr>
            <w:tcW w:w="0" w:type="auto"/>
            <w:shd w:val="clear" w:color="auto" w:fill="FF0000"/>
            <w:vAlign w:val="center"/>
            <w:hideMark/>
          </w:tcPr>
          <w:p w:rsidR="00D114AA" w:rsidRPr="00D114AA" w:rsidRDefault="00D114AA" w:rsidP="00D114AA">
            <w:pPr>
              <w:spacing w:before="13" w:after="13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b/>
                <w:bCs/>
                <w:color w:val="0A0D10"/>
                <w:spacing w:val="13"/>
                <w:sz w:val="24"/>
                <w:szCs w:val="24"/>
              </w:rPr>
              <w:t>Рекомендуем сайты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D114AA" w:rsidRPr="00D114AA" w:rsidRDefault="00D114AA" w:rsidP="00D114AA">
            <w:pPr>
              <w:spacing w:before="13" w:after="13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b/>
                <w:bCs/>
                <w:color w:val="0A0D10"/>
                <w:spacing w:val="13"/>
                <w:sz w:val="24"/>
                <w:szCs w:val="24"/>
              </w:rPr>
              <w:t>                                                  Ссылка на сайт                       </w:t>
            </w:r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100E0E"/>
              <w:left w:val="single" w:sz="4" w:space="0" w:color="100E0E"/>
              <w:bottom w:val="single" w:sz="4" w:space="0" w:color="100E0E"/>
              <w:right w:val="single" w:sz="4" w:space="0" w:color="100E0E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Официальный сайт Министерства науки и образования Российской Федерации.</w:t>
            </w:r>
          </w:p>
        </w:tc>
        <w:tc>
          <w:tcPr>
            <w:tcW w:w="0" w:type="auto"/>
            <w:tcBorders>
              <w:top w:val="single" w:sz="4" w:space="0" w:color="080707"/>
              <w:left w:val="single" w:sz="4" w:space="0" w:color="080707"/>
              <w:bottom w:val="single" w:sz="4" w:space="0" w:color="080707"/>
              <w:right w:val="single" w:sz="4" w:space="0" w:color="080707"/>
            </w:tcBorders>
            <w:shd w:val="clear" w:color="auto" w:fill="F0F8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6" w:history="1">
              <w:proofErr w:type="spellStart"/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минобрнауки</w:t>
              </w:r>
              <w:proofErr w:type="gramStart"/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.р</w:t>
              </w:r>
              <w:proofErr w:type="gramEnd"/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ф</w:t>
              </w:r>
              <w:proofErr w:type="spellEnd"/>
            </w:hyperlink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100E0E"/>
              <w:left w:val="single" w:sz="4" w:space="0" w:color="100E0E"/>
              <w:bottom w:val="single" w:sz="4" w:space="0" w:color="100E0E"/>
              <w:right w:val="single" w:sz="4" w:space="0" w:color="100E0E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Постановление Правительства России от 10 июля 2013 г.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    </w:r>
          </w:p>
        </w:tc>
        <w:tc>
          <w:tcPr>
            <w:tcW w:w="0" w:type="auto"/>
            <w:tcBorders>
              <w:top w:val="single" w:sz="4" w:space="0" w:color="080707"/>
              <w:left w:val="single" w:sz="4" w:space="0" w:color="080707"/>
              <w:bottom w:val="single" w:sz="4" w:space="0" w:color="080707"/>
              <w:right w:val="single" w:sz="4" w:space="0" w:color="080707"/>
            </w:tcBorders>
            <w:shd w:val="clear" w:color="auto" w:fill="F0F8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7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Постановление Правительства России</w:t>
              </w:r>
            </w:hyperlink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1A231D"/>
              <w:left w:val="single" w:sz="4" w:space="0" w:color="1A231D"/>
              <w:bottom w:val="single" w:sz="4" w:space="0" w:color="1A231D"/>
              <w:right w:val="single" w:sz="4" w:space="0" w:color="1A231D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Федеральный портал "Российское образование".</w:t>
            </w:r>
          </w:p>
        </w:tc>
        <w:tc>
          <w:tcPr>
            <w:tcW w:w="0" w:type="auto"/>
            <w:tcBorders>
              <w:top w:val="single" w:sz="4" w:space="0" w:color="090606"/>
              <w:left w:val="single" w:sz="4" w:space="0" w:color="090606"/>
              <w:bottom w:val="single" w:sz="4" w:space="0" w:color="090606"/>
              <w:right w:val="single" w:sz="4" w:space="0" w:color="090606"/>
            </w:tcBorders>
            <w:shd w:val="clear" w:color="auto" w:fill="F0F8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8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Российское образование</w:t>
              </w:r>
            </w:hyperlink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0F0B0B"/>
              <w:left w:val="single" w:sz="4" w:space="0" w:color="0F0B0B"/>
              <w:bottom w:val="single" w:sz="4" w:space="0" w:color="0F0B0B"/>
              <w:right w:val="single" w:sz="4" w:space="0" w:color="0F0B0B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Информационная система "Единое окно доступа к образовательным ресурсам".</w:t>
            </w:r>
          </w:p>
        </w:tc>
        <w:tc>
          <w:tcPr>
            <w:tcW w:w="0" w:type="auto"/>
            <w:tcBorders>
              <w:top w:val="single" w:sz="4" w:space="0" w:color="0E0B0B"/>
              <w:left w:val="single" w:sz="4" w:space="0" w:color="0E0B0B"/>
              <w:bottom w:val="single" w:sz="4" w:space="0" w:color="0E0B0B"/>
              <w:right w:val="single" w:sz="4" w:space="0" w:color="0E0B0B"/>
            </w:tcBorders>
            <w:shd w:val="clear" w:color="auto" w:fill="F0F8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9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Единое окно</w:t>
              </w:r>
            </w:hyperlink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120D0D"/>
              <w:left w:val="single" w:sz="4" w:space="0" w:color="120D0D"/>
              <w:bottom w:val="single" w:sz="4" w:space="0" w:color="120D0D"/>
              <w:right w:val="single" w:sz="4" w:space="0" w:color="120D0D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Единая коллекция цифровых образовательных ресурсов.</w:t>
            </w:r>
          </w:p>
        </w:tc>
        <w:tc>
          <w:tcPr>
            <w:tcW w:w="0" w:type="auto"/>
            <w:tcBorders>
              <w:top w:val="single" w:sz="4" w:space="0" w:color="030202"/>
              <w:left w:val="single" w:sz="4" w:space="0" w:color="030202"/>
              <w:bottom w:val="single" w:sz="4" w:space="0" w:color="030202"/>
              <w:right w:val="single" w:sz="4" w:space="0" w:color="030202"/>
            </w:tcBorders>
            <w:shd w:val="clear" w:color="auto" w:fill="F0F8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10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ЦОР</w:t>
              </w:r>
            </w:hyperlink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090606"/>
              <w:left w:val="single" w:sz="4" w:space="0" w:color="090606"/>
              <w:bottom w:val="single" w:sz="4" w:space="0" w:color="090606"/>
              <w:right w:val="single" w:sz="4" w:space="0" w:color="090606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Федеральный центр информационно-образовательных ресурсов.</w:t>
            </w:r>
          </w:p>
        </w:tc>
        <w:tc>
          <w:tcPr>
            <w:tcW w:w="0" w:type="auto"/>
            <w:tcBorders>
              <w:top w:val="single" w:sz="4" w:space="0" w:color="0B0909"/>
              <w:left w:val="single" w:sz="4" w:space="0" w:color="0B0909"/>
              <w:bottom w:val="single" w:sz="4" w:space="0" w:color="0B0909"/>
              <w:right w:val="single" w:sz="4" w:space="0" w:color="0B0909"/>
            </w:tcBorders>
            <w:shd w:val="clear" w:color="auto" w:fill="F0F8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11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ФЦИОР</w:t>
              </w:r>
            </w:hyperlink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090606"/>
              <w:left w:val="single" w:sz="4" w:space="0" w:color="090606"/>
              <w:bottom w:val="single" w:sz="4" w:space="0" w:color="090606"/>
              <w:right w:val="single" w:sz="4" w:space="0" w:color="090606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Учебный портал по использованию ЭОР в образовательной деятельности.</w:t>
            </w:r>
          </w:p>
        </w:tc>
        <w:tc>
          <w:tcPr>
            <w:tcW w:w="0" w:type="auto"/>
            <w:tcBorders>
              <w:top w:val="single" w:sz="4" w:space="0" w:color="0B0909"/>
              <w:left w:val="single" w:sz="4" w:space="0" w:color="0B0909"/>
              <w:bottom w:val="single" w:sz="4" w:space="0" w:color="0B0909"/>
              <w:right w:val="single" w:sz="4" w:space="0" w:color="0B0909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 </w:t>
            </w:r>
            <w:hyperlink r:id="rId12" w:history="1">
              <w:r w:rsidRPr="00D114AA">
                <w:rPr>
                  <w:rFonts w:ascii="Tahoma" w:eastAsia="Times New Roman" w:hAnsi="Tahoma" w:cs="Tahoma"/>
                  <w:b/>
                  <w:bCs/>
                  <w:color w:val="333399"/>
                  <w:spacing w:val="13"/>
                  <w:sz w:val="20"/>
                </w:rPr>
                <w:t>ЭОР</w:t>
              </w:r>
            </w:hyperlink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090606"/>
              <w:left w:val="single" w:sz="4" w:space="0" w:color="090606"/>
              <w:bottom w:val="single" w:sz="4" w:space="0" w:color="090606"/>
              <w:right w:val="single" w:sz="4" w:space="0" w:color="090606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Уполномоченный по правам ребенка в Ямало-Ненецком автономном округе.</w:t>
            </w:r>
          </w:p>
        </w:tc>
        <w:tc>
          <w:tcPr>
            <w:tcW w:w="0" w:type="auto"/>
            <w:tcBorders>
              <w:top w:val="single" w:sz="4" w:space="0" w:color="0B0909"/>
              <w:left w:val="single" w:sz="4" w:space="0" w:color="0B0909"/>
              <w:bottom w:val="single" w:sz="4" w:space="0" w:color="0B0909"/>
              <w:right w:val="single" w:sz="4" w:space="0" w:color="0B0909"/>
            </w:tcBorders>
            <w:shd w:val="clear" w:color="auto" w:fill="F0F8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13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18"/>
                </w:rPr>
                <w:t>О правах ребенка в ЯНАО</w:t>
              </w:r>
            </w:hyperlink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090606"/>
              <w:left w:val="single" w:sz="4" w:space="0" w:color="090606"/>
              <w:bottom w:val="single" w:sz="4" w:space="0" w:color="090606"/>
              <w:right w:val="single" w:sz="4" w:space="0" w:color="090606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Общественная палата Ямало-Ненецкого автономного округа.</w:t>
            </w:r>
          </w:p>
        </w:tc>
        <w:tc>
          <w:tcPr>
            <w:tcW w:w="0" w:type="auto"/>
            <w:tcBorders>
              <w:top w:val="single" w:sz="4" w:space="0" w:color="0B0909"/>
              <w:left w:val="single" w:sz="4" w:space="0" w:color="0B0909"/>
              <w:bottom w:val="single" w:sz="4" w:space="0" w:color="0B0909"/>
              <w:right w:val="single" w:sz="4" w:space="0" w:color="0B0909"/>
            </w:tcBorders>
            <w:shd w:val="clear" w:color="auto" w:fill="F0F8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14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18"/>
                </w:rPr>
                <w:t>Общественная палата</w:t>
              </w:r>
            </w:hyperlink>
          </w:p>
        </w:tc>
      </w:tr>
      <w:tr w:rsidR="00D114AA" w:rsidRPr="00D114AA" w:rsidTr="00D114AA">
        <w:tc>
          <w:tcPr>
            <w:tcW w:w="0" w:type="auto"/>
            <w:tcBorders>
              <w:top w:val="single" w:sz="4" w:space="0" w:color="090606"/>
              <w:left w:val="single" w:sz="4" w:space="0" w:color="090606"/>
              <w:bottom w:val="single" w:sz="4" w:space="0" w:color="090606"/>
              <w:right w:val="single" w:sz="4" w:space="0" w:color="090606"/>
            </w:tcBorders>
            <w:shd w:val="clear" w:color="auto" w:fill="F0F8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Департамент социальной защиты населения Ямало-Ненецкого автономного округа.</w:t>
            </w:r>
          </w:p>
        </w:tc>
        <w:tc>
          <w:tcPr>
            <w:tcW w:w="0" w:type="auto"/>
            <w:tcBorders>
              <w:top w:val="single" w:sz="4" w:space="0" w:color="0B0909"/>
              <w:left w:val="single" w:sz="4" w:space="0" w:color="0B0909"/>
              <w:bottom w:val="single" w:sz="4" w:space="0" w:color="0B0909"/>
              <w:right w:val="single" w:sz="4" w:space="0" w:color="0B0909"/>
            </w:tcBorders>
            <w:shd w:val="clear" w:color="auto" w:fill="F0F8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15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18"/>
                </w:rPr>
                <w:t>Соц. защита ЯНАО</w:t>
              </w:r>
            </w:hyperlink>
          </w:p>
        </w:tc>
      </w:tr>
      <w:tr w:rsidR="004F777D" w:rsidRPr="00D114AA" w:rsidTr="00D114AA">
        <w:tc>
          <w:tcPr>
            <w:tcW w:w="0" w:type="auto"/>
            <w:tcBorders>
              <w:top w:val="single" w:sz="4" w:space="0" w:color="090606"/>
              <w:left w:val="single" w:sz="4" w:space="0" w:color="090606"/>
              <w:bottom w:val="single" w:sz="4" w:space="0" w:color="090606"/>
              <w:right w:val="single" w:sz="4" w:space="0" w:color="090606"/>
            </w:tcBorders>
            <w:shd w:val="clear" w:color="auto" w:fill="F0F8FF"/>
            <w:vAlign w:val="center"/>
            <w:hideMark/>
          </w:tcPr>
          <w:p w:rsidR="004F777D" w:rsidRPr="00D114AA" w:rsidRDefault="004F777D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Департамент образования ЯНАО</w:t>
            </w:r>
          </w:p>
        </w:tc>
        <w:tc>
          <w:tcPr>
            <w:tcW w:w="0" w:type="auto"/>
            <w:tcBorders>
              <w:top w:val="single" w:sz="4" w:space="0" w:color="0B0909"/>
              <w:left w:val="single" w:sz="4" w:space="0" w:color="0B0909"/>
              <w:bottom w:val="single" w:sz="4" w:space="0" w:color="0B0909"/>
              <w:right w:val="single" w:sz="4" w:space="0" w:color="0B0909"/>
            </w:tcBorders>
            <w:shd w:val="clear" w:color="auto" w:fill="F0F8FF"/>
            <w:vAlign w:val="center"/>
            <w:hideMark/>
          </w:tcPr>
          <w:p w:rsidR="00FC14F0" w:rsidRDefault="00FC14F0" w:rsidP="00D114AA">
            <w:pPr>
              <w:spacing w:after="0" w:line="240" w:lineRule="auto"/>
              <w:jc w:val="center"/>
            </w:pPr>
          </w:p>
          <w:p w:rsidR="004F777D" w:rsidRPr="00FC14F0" w:rsidRDefault="00FC14F0" w:rsidP="00D114A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hyperlink r:id="rId16" w:history="1">
              <w:r w:rsidRPr="00FC14F0">
                <w:rPr>
                  <w:rStyle w:val="a3"/>
                  <w:rFonts w:ascii="Tahoma" w:hAnsi="Tahoma" w:cs="Tahoma"/>
                  <w:b/>
                  <w:color w:val="auto"/>
                  <w:sz w:val="18"/>
                  <w:u w:val="none"/>
                </w:rPr>
                <w:t>Департамент образования ЯНАО</w:t>
              </w:r>
            </w:hyperlink>
          </w:p>
        </w:tc>
      </w:tr>
      <w:tr w:rsidR="004F777D" w:rsidRPr="00D114AA" w:rsidTr="00D114AA">
        <w:tc>
          <w:tcPr>
            <w:tcW w:w="0" w:type="auto"/>
            <w:tcBorders>
              <w:top w:val="single" w:sz="4" w:space="0" w:color="090606"/>
              <w:left w:val="single" w:sz="4" w:space="0" w:color="090606"/>
              <w:bottom w:val="single" w:sz="4" w:space="0" w:color="090606"/>
              <w:right w:val="single" w:sz="4" w:space="0" w:color="090606"/>
            </w:tcBorders>
            <w:shd w:val="clear" w:color="auto" w:fill="F0F8FF"/>
            <w:vAlign w:val="center"/>
            <w:hideMark/>
          </w:tcPr>
          <w:p w:rsidR="004F777D" w:rsidRDefault="004F777D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Гармония учебно-методический центр</w:t>
            </w:r>
          </w:p>
          <w:p w:rsidR="004F777D" w:rsidRDefault="004F777D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B0909"/>
              <w:left w:val="single" w:sz="4" w:space="0" w:color="0B0909"/>
              <w:bottom w:val="single" w:sz="4" w:space="0" w:color="0B0909"/>
              <w:right w:val="single" w:sz="4" w:space="0" w:color="0B0909"/>
            </w:tcBorders>
            <w:shd w:val="clear" w:color="auto" w:fill="F0F8FF"/>
            <w:vAlign w:val="center"/>
            <w:hideMark/>
          </w:tcPr>
          <w:p w:rsidR="004F777D" w:rsidRPr="00766A7B" w:rsidRDefault="00FC14F0" w:rsidP="00D114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Pr="00766A7B">
                <w:rPr>
                  <w:rStyle w:val="a3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Гармония учебно-методич</w:t>
              </w:r>
              <w:r w:rsidRPr="00766A7B">
                <w:rPr>
                  <w:rStyle w:val="a3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е</w:t>
              </w:r>
              <w:r w:rsidRPr="00766A7B">
                <w:rPr>
                  <w:rStyle w:val="a3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ский центр</w:t>
              </w:r>
            </w:hyperlink>
          </w:p>
        </w:tc>
      </w:tr>
      <w:tr w:rsidR="004F777D" w:rsidRPr="00D114AA" w:rsidTr="00D114AA">
        <w:tc>
          <w:tcPr>
            <w:tcW w:w="0" w:type="auto"/>
            <w:tcBorders>
              <w:top w:val="single" w:sz="4" w:space="0" w:color="090606"/>
              <w:left w:val="single" w:sz="4" w:space="0" w:color="090606"/>
              <w:bottom w:val="single" w:sz="4" w:space="0" w:color="090606"/>
              <w:right w:val="single" w:sz="4" w:space="0" w:color="090606"/>
            </w:tcBorders>
            <w:shd w:val="clear" w:color="auto" w:fill="F0F8FF"/>
            <w:vAlign w:val="center"/>
            <w:hideMark/>
          </w:tcPr>
          <w:p w:rsidR="004F777D" w:rsidRDefault="005F43C3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lastRenderedPageBreak/>
              <w:t xml:space="preserve">Государственное автономное учреждение дополнительного </w:t>
            </w:r>
            <w:r w:rsidR="00C45A43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 xml:space="preserve">профессионального </w:t>
            </w:r>
            <w:r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образования</w:t>
            </w:r>
            <w:r w:rsidR="00C45A43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 xml:space="preserve"> ЯНАО «Региональный институт развития образования»</w:t>
            </w:r>
          </w:p>
          <w:p w:rsidR="004F777D" w:rsidRDefault="004F777D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B0909"/>
              <w:left w:val="single" w:sz="4" w:space="0" w:color="0B0909"/>
              <w:bottom w:val="single" w:sz="4" w:space="0" w:color="0B0909"/>
              <w:right w:val="single" w:sz="4" w:space="0" w:color="0B0909"/>
            </w:tcBorders>
            <w:shd w:val="clear" w:color="auto" w:fill="F0F8FF"/>
            <w:vAlign w:val="center"/>
            <w:hideMark/>
          </w:tcPr>
          <w:p w:rsidR="00FC14F0" w:rsidRPr="00FC14F0" w:rsidRDefault="00FC14F0" w:rsidP="00FC14F0">
            <w:pPr>
              <w:spacing w:before="150" w:after="150" w:line="240" w:lineRule="auto"/>
              <w:rPr>
                <w:rFonts w:ascii="Tahoma" w:eastAsia="Times New Roman" w:hAnsi="Tahoma" w:cs="Tahoma"/>
                <w:b/>
                <w:spacing w:val="13"/>
                <w:sz w:val="18"/>
                <w:szCs w:val="18"/>
              </w:rPr>
            </w:pPr>
            <w:hyperlink r:id="rId18" w:history="1">
              <w:r w:rsidRPr="00FC14F0">
                <w:rPr>
                  <w:rStyle w:val="a3"/>
                  <w:rFonts w:ascii="Tahoma" w:eastAsia="Times New Roman" w:hAnsi="Tahoma" w:cs="Tahoma"/>
                  <w:b/>
                  <w:color w:val="auto"/>
                  <w:spacing w:val="13"/>
                  <w:sz w:val="18"/>
                  <w:szCs w:val="18"/>
                  <w:u w:val="none"/>
                </w:rPr>
                <w:t>Государственное автономное учреждение дополнительного профессионального образования ЯНАО «Региональный институт развития образования»</w:t>
              </w:r>
            </w:hyperlink>
          </w:p>
          <w:p w:rsidR="00FC14F0" w:rsidRPr="004F777D" w:rsidRDefault="00FC14F0" w:rsidP="00D114AA">
            <w:pPr>
              <w:spacing w:after="0" w:line="240" w:lineRule="auto"/>
              <w:jc w:val="center"/>
            </w:pPr>
          </w:p>
        </w:tc>
      </w:tr>
      <w:tr w:rsidR="00D114AA" w:rsidRPr="00D114AA" w:rsidTr="00D114AA">
        <w:tc>
          <w:tcPr>
            <w:tcW w:w="0" w:type="auto"/>
            <w:shd w:val="clear" w:color="auto" w:fill="FFA500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Все для раннего развития детей от 1 года до 7 лет.</w:t>
            </w:r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D114AA" w:rsidRPr="00D114AA" w:rsidRDefault="00D114AA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     </w:t>
            </w:r>
            <w:hyperlink r:id="rId19" w:history="1">
              <w:r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развитие ребенка</w:t>
              </w:r>
            </w:hyperlink>
          </w:p>
        </w:tc>
      </w:tr>
      <w:tr w:rsidR="00D114AA" w:rsidRPr="00D114AA" w:rsidTr="00D114AA">
        <w:tc>
          <w:tcPr>
            <w:tcW w:w="0" w:type="auto"/>
            <w:shd w:val="clear" w:color="auto" w:fill="FFFF66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Сайт будет полезен родителям, которые решили научить своего ребенка писать прописными буквами. Для удобства на сайте создана специальная страница "</w:t>
            </w:r>
            <w:r w:rsidRPr="00D114AA">
              <w:rPr>
                <w:rFonts w:ascii="Tahoma" w:eastAsia="Times New Roman" w:hAnsi="Tahoma" w:cs="Tahoma"/>
                <w:i/>
                <w:iCs/>
                <w:color w:val="0A0D10"/>
                <w:spacing w:val="13"/>
                <w:sz w:val="20"/>
              </w:rPr>
              <w:t>скачать прописи</w:t>
            </w: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".</w:t>
            </w:r>
          </w:p>
        </w:tc>
        <w:tc>
          <w:tcPr>
            <w:tcW w:w="0" w:type="auto"/>
            <w:shd w:val="clear" w:color="auto" w:fill="FFFF66"/>
            <w:vAlign w:val="center"/>
            <w:hideMark/>
          </w:tcPr>
          <w:p w:rsidR="00D114AA" w:rsidRPr="00D114AA" w:rsidRDefault="00D114AA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      </w:t>
            </w:r>
            <w:hyperlink r:id="rId20" w:history="1">
              <w:r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Пиши красиво</w:t>
              </w:r>
            </w:hyperlink>
          </w:p>
        </w:tc>
      </w:tr>
      <w:tr w:rsidR="00D114AA" w:rsidRPr="00D114AA" w:rsidTr="00D114AA">
        <w:tc>
          <w:tcPr>
            <w:tcW w:w="0" w:type="auto"/>
            <w:shd w:val="clear" w:color="auto" w:fill="7FFF00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Детские развивающие игры, уроки, поделки, аппликации, оригами, раскраски, рецепты.</w:t>
            </w:r>
          </w:p>
        </w:tc>
        <w:tc>
          <w:tcPr>
            <w:tcW w:w="0" w:type="auto"/>
            <w:shd w:val="clear" w:color="auto" w:fill="7FFF00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21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Детские уроки</w:t>
              </w:r>
            </w:hyperlink>
          </w:p>
        </w:tc>
      </w:tr>
      <w:tr w:rsidR="00D114AA" w:rsidRPr="00D114AA" w:rsidTr="00D114AA">
        <w:tc>
          <w:tcPr>
            <w:tcW w:w="0" w:type="auto"/>
            <w:shd w:val="clear" w:color="auto" w:fill="B0E0E6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Сказки, стихи и рассказы, помещенные в Лукошке, помогут вам ближе познакомиться с богатыми народными сокровищами и лучшими достижениями детской литературы.</w:t>
            </w:r>
          </w:p>
        </w:tc>
        <w:tc>
          <w:tcPr>
            <w:tcW w:w="0" w:type="auto"/>
            <w:shd w:val="clear" w:color="auto" w:fill="B0E0E6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22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Лукошко сказок</w:t>
              </w:r>
            </w:hyperlink>
          </w:p>
        </w:tc>
      </w:tr>
      <w:tr w:rsidR="00D114AA" w:rsidRPr="00D114AA" w:rsidTr="00D114AA">
        <w:tc>
          <w:tcPr>
            <w:tcW w:w="0" w:type="auto"/>
            <w:shd w:val="clear" w:color="auto" w:fill="1E90FF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Сайт для всей семьи: мам, отцов, детей. Как воспитывать ребенка, как найти с ним общий язык? Вы найдете ответы на страницах этого сайта. А для детей размещено много стихов, сказок, умных задачек, игр, познавательных статей.</w:t>
            </w:r>
          </w:p>
        </w:tc>
        <w:tc>
          <w:tcPr>
            <w:tcW w:w="0" w:type="auto"/>
            <w:shd w:val="clear" w:color="auto" w:fill="1E90FF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23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Дошкольник.</w:t>
              </w:r>
            </w:hyperlink>
          </w:p>
        </w:tc>
      </w:tr>
      <w:tr w:rsidR="00D114AA" w:rsidRPr="00D114AA" w:rsidTr="00D114AA">
        <w:tc>
          <w:tcPr>
            <w:tcW w:w="0" w:type="auto"/>
            <w:shd w:val="clear" w:color="auto" w:fill="9370D8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 </w:t>
            </w: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Здесь вы можете прочитать советы психолога, советы других родителей о развитии детей с рождения до 6 лет. Много интересной информации о развитии детей раннего возраста. Сайт регулярно обновляется.</w:t>
            </w:r>
          </w:p>
        </w:tc>
        <w:tc>
          <w:tcPr>
            <w:tcW w:w="0" w:type="auto"/>
            <w:shd w:val="clear" w:color="auto" w:fill="9370D8"/>
            <w:vAlign w:val="center"/>
            <w:hideMark/>
          </w:tcPr>
          <w:p w:rsidR="00D114AA" w:rsidRPr="00D114AA" w:rsidRDefault="00D114AA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 </w:t>
            </w:r>
            <w:proofErr w:type="spellStart"/>
            <w:r w:rsidR="005559D7"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fldChar w:fldCharType="begin"/>
            </w: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instrText xml:space="preserve"> HYPERLINK "http://www.baby.ru/" </w:instrText>
            </w:r>
            <w:r w:rsidR="005559D7"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fldChar w:fldCharType="separate"/>
            </w:r>
            <w:r w:rsidRPr="00D114AA">
              <w:rPr>
                <w:rFonts w:ascii="Tahoma" w:eastAsia="Times New Roman" w:hAnsi="Tahoma" w:cs="Tahoma"/>
                <w:b/>
                <w:bCs/>
                <w:color w:val="1C394A"/>
                <w:spacing w:val="13"/>
                <w:sz w:val="20"/>
              </w:rPr>
              <w:t>бэби</w:t>
            </w:r>
            <w:proofErr w:type="gramStart"/>
            <w:r w:rsidRPr="00D114AA">
              <w:rPr>
                <w:rFonts w:ascii="Tahoma" w:eastAsia="Times New Roman" w:hAnsi="Tahoma" w:cs="Tahoma"/>
                <w:b/>
                <w:bCs/>
                <w:color w:val="1C394A"/>
                <w:spacing w:val="13"/>
                <w:sz w:val="20"/>
              </w:rPr>
              <w:t>.р</w:t>
            </w:r>
            <w:proofErr w:type="gramEnd"/>
            <w:r w:rsidRPr="00D114AA">
              <w:rPr>
                <w:rFonts w:ascii="Tahoma" w:eastAsia="Times New Roman" w:hAnsi="Tahoma" w:cs="Tahoma"/>
                <w:b/>
                <w:bCs/>
                <w:color w:val="1C394A"/>
                <w:spacing w:val="13"/>
                <w:sz w:val="20"/>
              </w:rPr>
              <w:t>у</w:t>
            </w:r>
            <w:proofErr w:type="spellEnd"/>
            <w:r w:rsidR="005559D7"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fldChar w:fldCharType="end"/>
            </w:r>
          </w:p>
        </w:tc>
      </w:tr>
      <w:tr w:rsidR="00D114AA" w:rsidRPr="00D114AA" w:rsidTr="00D114AA">
        <w:tc>
          <w:tcPr>
            <w:tcW w:w="0" w:type="auto"/>
            <w:shd w:val="clear" w:color="auto" w:fill="FFA500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 </w:t>
            </w:r>
            <w:proofErr w:type="gramStart"/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Консультации, вопросы юристу, детское здоровье, здоровье взрослых, отдых и путешествие, психология, форум родителей, фотоальбомы.</w:t>
            </w:r>
            <w:proofErr w:type="gramEnd"/>
          </w:p>
        </w:tc>
        <w:tc>
          <w:tcPr>
            <w:tcW w:w="0" w:type="auto"/>
            <w:shd w:val="clear" w:color="auto" w:fill="FFA500"/>
            <w:vAlign w:val="center"/>
            <w:hideMark/>
          </w:tcPr>
          <w:p w:rsidR="00D114AA" w:rsidRPr="00D114AA" w:rsidRDefault="00D114AA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 </w:t>
            </w:r>
            <w:hyperlink r:id="rId24" w:history="1">
              <w:r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18"/>
                </w:rPr>
                <w:t>U-MAMA.RU</w:t>
              </w:r>
            </w:hyperlink>
          </w:p>
        </w:tc>
      </w:tr>
      <w:tr w:rsidR="00D114AA" w:rsidRPr="00D114AA" w:rsidTr="00D114AA">
        <w:tc>
          <w:tcPr>
            <w:tcW w:w="0" w:type="auto"/>
            <w:shd w:val="clear" w:color="auto" w:fill="FFFF00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 </w:t>
            </w:r>
            <w:proofErr w:type="gramStart"/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 xml:space="preserve">Развивающие игры с ребенком дома, на улице, обучение дошкольников иностранным языкам, истории, географии, </w:t>
            </w: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lastRenderedPageBreak/>
              <w:t>счету, чтению, письму, развитие творческих способностей, физическое развитие, психология, воспитание.</w:t>
            </w:r>
            <w:proofErr w:type="gram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D114AA" w:rsidRPr="00D114AA" w:rsidRDefault="005559D7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hyperlink r:id="rId25" w:history="1">
              <w:r w:rsidR="00D114AA"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20"/>
                </w:rPr>
                <w:t> Малыши</w:t>
              </w:r>
            </w:hyperlink>
          </w:p>
        </w:tc>
      </w:tr>
      <w:tr w:rsidR="00D114AA" w:rsidRPr="00D114AA" w:rsidTr="00D114AA">
        <w:tc>
          <w:tcPr>
            <w:tcW w:w="0" w:type="auto"/>
            <w:shd w:val="clear" w:color="auto" w:fill="00FF00"/>
            <w:vAlign w:val="center"/>
            <w:hideMark/>
          </w:tcPr>
          <w:p w:rsidR="00D114AA" w:rsidRPr="00D114AA" w:rsidRDefault="00D114AA" w:rsidP="00D114AA">
            <w:pPr>
              <w:spacing w:before="150" w:after="150" w:line="240" w:lineRule="auto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lastRenderedPageBreak/>
              <w:t>  </w:t>
            </w: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20"/>
                <w:szCs w:val="20"/>
              </w:rPr>
              <w:t>Игры, мультики, раскраски и многое другое.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D114AA" w:rsidRPr="00D114AA" w:rsidRDefault="00D114AA" w:rsidP="00D114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</w:pPr>
            <w:r w:rsidRPr="00D114AA">
              <w:rPr>
                <w:rFonts w:ascii="Tahoma" w:eastAsia="Times New Roman" w:hAnsi="Tahoma" w:cs="Tahoma"/>
                <w:color w:val="0A0D10"/>
                <w:spacing w:val="13"/>
                <w:sz w:val="18"/>
                <w:szCs w:val="18"/>
              </w:rPr>
              <w:t> </w:t>
            </w:r>
            <w:hyperlink r:id="rId26" w:history="1">
              <w:r w:rsidRPr="00D114AA">
                <w:rPr>
                  <w:rFonts w:ascii="Tahoma" w:eastAsia="Times New Roman" w:hAnsi="Tahoma" w:cs="Tahoma"/>
                  <w:b/>
                  <w:bCs/>
                  <w:color w:val="1C394A"/>
                  <w:spacing w:val="13"/>
                  <w:sz w:val="18"/>
                </w:rPr>
                <w:t>Детский мир</w:t>
              </w:r>
            </w:hyperlink>
          </w:p>
        </w:tc>
      </w:tr>
    </w:tbl>
    <w:p w:rsidR="00A776FF" w:rsidRDefault="00A776FF"/>
    <w:sectPr w:rsidR="00A776FF" w:rsidSect="0052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14AA"/>
    <w:rsid w:val="002C7240"/>
    <w:rsid w:val="004F777D"/>
    <w:rsid w:val="0052145A"/>
    <w:rsid w:val="005559D7"/>
    <w:rsid w:val="005F43C3"/>
    <w:rsid w:val="00766A7B"/>
    <w:rsid w:val="00A776FF"/>
    <w:rsid w:val="00C45A43"/>
    <w:rsid w:val="00D114AA"/>
    <w:rsid w:val="00FB571E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5A"/>
  </w:style>
  <w:style w:type="paragraph" w:styleId="2">
    <w:name w:val="heading 2"/>
    <w:basedOn w:val="a"/>
    <w:link w:val="20"/>
    <w:uiPriority w:val="9"/>
    <w:qFormat/>
    <w:rsid w:val="00D11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4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114AA"/>
    <w:rPr>
      <w:color w:val="0000FF"/>
      <w:u w:val="single"/>
    </w:rPr>
  </w:style>
  <w:style w:type="character" w:styleId="a4">
    <w:name w:val="Strong"/>
    <w:basedOn w:val="a0"/>
    <w:uiPriority w:val="22"/>
    <w:qFormat/>
    <w:rsid w:val="00D114AA"/>
    <w:rPr>
      <w:b/>
      <w:bCs/>
    </w:rPr>
  </w:style>
  <w:style w:type="paragraph" w:styleId="a5">
    <w:name w:val="Normal (Web)"/>
    <w:basedOn w:val="a"/>
    <w:uiPriority w:val="99"/>
    <w:unhideWhenUsed/>
    <w:rsid w:val="00D1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114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4A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C14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yamalchild.ru/news.html" TargetMode="External"/><Relationship Id="rId18" Type="http://schemas.openxmlformats.org/officeDocument/2006/relationships/hyperlink" Target="http://riro-yanao.ru/" TargetMode="External"/><Relationship Id="rId26" Type="http://schemas.openxmlformats.org/officeDocument/2006/relationships/hyperlink" Target="http://www.detskiy-mir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bylessons.ru/" TargetMode="External"/><Relationship Id="rId7" Type="http://schemas.openxmlformats.org/officeDocument/2006/relationships/hyperlink" Target="http://xn--80abucjiibhv9a.xn--p1ai/%D0%B4%D0%BE%D0%BA%D1%83%D0%BC%D0%B5%D0%BD%D1%82%D1%8B/3527" TargetMode="External"/><Relationship Id="rId12" Type="http://schemas.openxmlformats.org/officeDocument/2006/relationships/hyperlink" Target="http://eor.it.ru/" TargetMode="External"/><Relationship Id="rId17" Type="http://schemas.openxmlformats.org/officeDocument/2006/relationships/hyperlink" Target="http://www.proffcenter.ru/index.php" TargetMode="External"/><Relationship Id="rId25" Type="http://schemas.openxmlformats.org/officeDocument/2006/relationships/hyperlink" Target="http://www.malis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maledu.org/activity/licensing/" TargetMode="External"/><Relationship Id="rId20" Type="http://schemas.openxmlformats.org/officeDocument/2006/relationships/hyperlink" Target="http://pishikrasiv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u-mam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tszn.gov.yanao.ru/" TargetMode="External"/><Relationship Id="rId23" Type="http://schemas.openxmlformats.org/officeDocument/2006/relationships/hyperlink" Target="http://www.doshkolni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razvitierebenka.com/" TargetMode="External"/><Relationship Id="rId4" Type="http://schemas.openxmlformats.org/officeDocument/2006/relationships/hyperlink" Target="http://skazka.labitnangi-uo.ru/index.php/2012-01-29-14-20-28/2012-04-23-15-51-00/80-2012-04-23-15-50-12?tmpl=component&amp;print=1&amp;layout=default&amp;page=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op-yanao.ru/" TargetMode="External"/><Relationship Id="rId22" Type="http://schemas.openxmlformats.org/officeDocument/2006/relationships/hyperlink" Target="http://lukoshko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321</cp:lastModifiedBy>
  <cp:revision>8</cp:revision>
  <dcterms:created xsi:type="dcterms:W3CDTF">2015-05-06T07:01:00Z</dcterms:created>
  <dcterms:modified xsi:type="dcterms:W3CDTF">2015-11-11T06:06:00Z</dcterms:modified>
</cp:coreProperties>
</file>